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E09" w:rsidRDefault="0072765B" w:rsidP="0048421D">
      <w:pPr>
        <w:rPr>
          <w:rFonts w:cs="B Nazanin"/>
          <w:rtl/>
        </w:rPr>
      </w:pPr>
      <w:r w:rsidRPr="0072765B">
        <w:rPr>
          <w:rFonts w:ascii="Cambria" w:eastAsia="MS Mincho" w:hAnsi="Cambria" w:cs="Arial"/>
          <w:noProof/>
        </w:rPr>
        <w:drawing>
          <wp:anchor distT="0" distB="0" distL="114300" distR="114300" simplePos="0" relativeHeight="251659264" behindDoc="0" locked="0" layoutInCell="1" allowOverlap="1" wp14:anchorId="276AD6F4" wp14:editId="48C50616">
            <wp:simplePos x="0" y="0"/>
            <wp:positionH relativeFrom="column">
              <wp:posOffset>2324100</wp:posOffset>
            </wp:positionH>
            <wp:positionV relativeFrom="paragraph">
              <wp:posOffset>-581025</wp:posOffset>
            </wp:positionV>
            <wp:extent cx="1418590" cy="1132840"/>
            <wp:effectExtent l="0" t="0" r="0" b="0"/>
            <wp:wrapNone/>
            <wp:docPr id="7" name="Picture 7" descr="Image result for â«Ø¨Ø³Ù Ø§ÙÙÙ Ø§ÙØ±Ø­ÙÙ Ø§ÙØ±Ø­ÙÙâ¬â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â«Ø¨Ø³Ù Ø§ÙÙÙ Ø§ÙØ±Ø­ÙÙ Ø§ÙØ±Ø­ÙÙâ¬â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65B">
        <w:rPr>
          <w:rFonts w:cs="B Nazanin"/>
          <w:rtl/>
        </w:rPr>
        <w:tab/>
      </w:r>
    </w:p>
    <w:p w:rsidR="0072765B" w:rsidRDefault="0072765B" w:rsidP="0048421D">
      <w:pPr>
        <w:rPr>
          <w:rFonts w:cs="B Nazanin"/>
          <w:rtl/>
        </w:rPr>
      </w:pPr>
      <w:r w:rsidRPr="0072765B">
        <w:rPr>
          <w:rFonts w:ascii="Cambria" w:eastAsia="MS Mincho" w:hAnsi="Cambria" w:cs="B Nazanin"/>
          <w:noProof/>
          <w:sz w:val="24"/>
          <w:szCs w:val="24"/>
          <w:rtl/>
        </w:rPr>
        <w:drawing>
          <wp:anchor distT="0" distB="0" distL="114300" distR="114300" simplePos="0" relativeHeight="251663360" behindDoc="0" locked="0" layoutInCell="1" allowOverlap="1" wp14:anchorId="4BF15A9B" wp14:editId="052DC09B">
            <wp:simplePos x="0" y="0"/>
            <wp:positionH relativeFrom="column">
              <wp:posOffset>-19050</wp:posOffset>
            </wp:positionH>
            <wp:positionV relativeFrom="paragraph">
              <wp:posOffset>46355</wp:posOffset>
            </wp:positionV>
            <wp:extent cx="1085850" cy="1057275"/>
            <wp:effectExtent l="0" t="0" r="0" b="9525"/>
            <wp:wrapNone/>
            <wp:docPr id="6" name="Picture 6" descr="C:\Users\matine1\Desktop\غیرواگیر\لوگو مرکز\NCDR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ine1\Desktop\غیرواگیر\لوگو مرکز\NCDRC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65B">
        <w:rPr>
          <w:rFonts w:ascii="Cambria" w:eastAsia="MS Mincho" w:hAnsi="Cambria" w:cs="B Nazanin"/>
          <w:noProof/>
          <w:sz w:val="24"/>
          <w:szCs w:val="24"/>
          <w:rtl/>
        </w:rPr>
        <w:drawing>
          <wp:anchor distT="0" distB="0" distL="114300" distR="114300" simplePos="0" relativeHeight="251661312" behindDoc="0" locked="0" layoutInCell="1" allowOverlap="1" wp14:anchorId="4E39633B" wp14:editId="0AA0B876">
            <wp:simplePos x="0" y="0"/>
            <wp:positionH relativeFrom="column">
              <wp:posOffset>4838700</wp:posOffset>
            </wp:positionH>
            <wp:positionV relativeFrom="paragraph">
              <wp:posOffset>8255</wp:posOffset>
            </wp:positionV>
            <wp:extent cx="1247775" cy="1085850"/>
            <wp:effectExtent l="0" t="0" r="0" b="0"/>
            <wp:wrapNone/>
            <wp:docPr id="5" name="Picture 5" descr="C:\Users\matine1\Desktop\لیشمانیوز\لوگو مرک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ine1\Desktop\لیشمانیوز\لوگو مرکز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765B" w:rsidRDefault="0072765B" w:rsidP="0048421D">
      <w:pPr>
        <w:rPr>
          <w:rFonts w:cs="B Nazanin"/>
          <w:rtl/>
        </w:rPr>
      </w:pPr>
      <w:r>
        <w:rPr>
          <w:rFonts w:cs="B Nazanin" w:hint="cs"/>
          <w:rtl/>
        </w:rPr>
        <w:t xml:space="preserve">                                                                                                                                                </w:t>
      </w:r>
    </w:p>
    <w:p w:rsidR="0072765B" w:rsidRDefault="0072765B" w:rsidP="0048421D">
      <w:pPr>
        <w:rPr>
          <w:rFonts w:cs="B Nazanin"/>
          <w:rtl/>
        </w:rPr>
      </w:pPr>
    </w:p>
    <w:p w:rsidR="008D2E09" w:rsidRDefault="008D2E09" w:rsidP="0048421D">
      <w:pPr>
        <w:rPr>
          <w:rFonts w:cs="B Nazanin"/>
          <w:rtl/>
        </w:rPr>
      </w:pPr>
    </w:p>
    <w:p w:rsidR="008D2E09" w:rsidRDefault="008D2E09" w:rsidP="0048421D">
      <w:pPr>
        <w:rPr>
          <w:rFonts w:cs="B Nazanin"/>
          <w:rtl/>
        </w:rPr>
      </w:pPr>
    </w:p>
    <w:p w:rsidR="00E25494" w:rsidRDefault="00E25494" w:rsidP="00D8063E">
      <w:pPr>
        <w:rPr>
          <w:rFonts w:cs="B Nazanin" w:hint="cs"/>
          <w:sz w:val="24"/>
          <w:szCs w:val="24"/>
          <w:rtl/>
        </w:rPr>
      </w:pPr>
    </w:p>
    <w:p w:rsidR="00152A22" w:rsidRPr="00152A22" w:rsidRDefault="00152A22" w:rsidP="00152A22">
      <w:pPr>
        <w:jc w:val="center"/>
        <w:rPr>
          <w:rFonts w:cs="B Nazanin"/>
          <w:color w:val="002060"/>
          <w:sz w:val="24"/>
          <w:szCs w:val="24"/>
          <w:rtl/>
        </w:rPr>
      </w:pPr>
    </w:p>
    <w:p w:rsidR="00152A22" w:rsidRPr="00152A22" w:rsidRDefault="00152A22" w:rsidP="00152A22">
      <w:pPr>
        <w:jc w:val="center"/>
        <w:rPr>
          <w:rFonts w:cs="Titr"/>
          <w:b/>
          <w:bCs/>
          <w:color w:val="002060"/>
          <w:sz w:val="24"/>
          <w:szCs w:val="24"/>
          <w:rtl/>
        </w:rPr>
      </w:pPr>
      <w:r w:rsidRPr="00152A22">
        <w:rPr>
          <w:rFonts w:cs="Titr"/>
          <w:b/>
          <w:bCs/>
          <w:color w:val="002060"/>
          <w:sz w:val="24"/>
          <w:szCs w:val="24"/>
          <w:rtl/>
        </w:rPr>
        <w:t>خروج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152A22">
        <w:rPr>
          <w:rFonts w:cs="Titr"/>
          <w:b/>
          <w:bCs/>
          <w:color w:val="002060"/>
          <w:sz w:val="24"/>
          <w:szCs w:val="24"/>
          <w:rtl/>
        </w:rPr>
        <w:t xml:space="preserve"> تفاهم‌نامه</w:t>
      </w:r>
    </w:p>
    <w:p w:rsidR="00152A22" w:rsidRPr="00152A22" w:rsidRDefault="00152A22" w:rsidP="00152A22">
      <w:pPr>
        <w:jc w:val="center"/>
        <w:rPr>
          <w:rFonts w:cs="Titr"/>
          <w:b/>
          <w:bCs/>
          <w:color w:val="002060"/>
          <w:sz w:val="24"/>
          <w:szCs w:val="24"/>
          <w:rtl/>
        </w:rPr>
      </w:pPr>
      <w:r w:rsidRPr="00152A22">
        <w:rPr>
          <w:rFonts w:cs="Titr"/>
          <w:b/>
          <w:bCs/>
          <w:color w:val="002060"/>
          <w:sz w:val="24"/>
          <w:szCs w:val="24"/>
          <w:rtl/>
        </w:rPr>
        <w:t>انجمن علم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152A22">
        <w:rPr>
          <w:rFonts w:cs="Titr"/>
          <w:b/>
          <w:bCs/>
          <w:color w:val="002060"/>
          <w:sz w:val="24"/>
          <w:szCs w:val="24"/>
          <w:rtl/>
        </w:rPr>
        <w:t xml:space="preserve"> دانشجو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یی</w:t>
      </w:r>
      <w:r w:rsidRPr="00152A22">
        <w:rPr>
          <w:rFonts w:cs="Titr"/>
          <w:b/>
          <w:bCs/>
          <w:color w:val="002060"/>
          <w:sz w:val="24"/>
          <w:szCs w:val="24"/>
          <w:rtl/>
        </w:rPr>
        <w:t xml:space="preserve"> مبارزه با ب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152A22">
        <w:rPr>
          <w:rFonts w:cs="Titr" w:hint="eastAsia"/>
          <w:b/>
          <w:bCs/>
          <w:color w:val="002060"/>
          <w:sz w:val="24"/>
          <w:szCs w:val="24"/>
          <w:rtl/>
        </w:rPr>
        <w:t>مار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ی‌</w:t>
      </w:r>
      <w:r w:rsidRPr="00152A22">
        <w:rPr>
          <w:rFonts w:cs="Titr" w:hint="eastAsia"/>
          <w:b/>
          <w:bCs/>
          <w:color w:val="002060"/>
          <w:sz w:val="24"/>
          <w:szCs w:val="24"/>
          <w:rtl/>
        </w:rPr>
        <w:t>ها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152A22">
        <w:rPr>
          <w:rFonts w:cs="Titr"/>
          <w:b/>
          <w:bCs/>
          <w:color w:val="002060"/>
          <w:sz w:val="24"/>
          <w:szCs w:val="24"/>
          <w:rtl/>
        </w:rPr>
        <w:t xml:space="preserve"> غ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152A22">
        <w:rPr>
          <w:rFonts w:cs="Titr" w:hint="eastAsia"/>
          <w:b/>
          <w:bCs/>
          <w:color w:val="002060"/>
          <w:sz w:val="24"/>
          <w:szCs w:val="24"/>
          <w:rtl/>
        </w:rPr>
        <w:t>رواگ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152A22">
        <w:rPr>
          <w:rFonts w:cs="Titr" w:hint="eastAsia"/>
          <w:b/>
          <w:bCs/>
          <w:color w:val="002060"/>
          <w:sz w:val="24"/>
          <w:szCs w:val="24"/>
          <w:rtl/>
        </w:rPr>
        <w:t>ر</w:t>
      </w:r>
      <w:r w:rsidRPr="00152A22">
        <w:rPr>
          <w:rFonts w:cs="Titr"/>
          <w:b/>
          <w:bCs/>
          <w:color w:val="002060"/>
          <w:sz w:val="24"/>
          <w:szCs w:val="24"/>
          <w:rtl/>
        </w:rPr>
        <w:t xml:space="preserve"> و مرکز تحق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152A22">
        <w:rPr>
          <w:rFonts w:cs="Titr" w:hint="eastAsia"/>
          <w:b/>
          <w:bCs/>
          <w:color w:val="002060"/>
          <w:sz w:val="24"/>
          <w:szCs w:val="24"/>
          <w:rtl/>
        </w:rPr>
        <w:t>قات</w:t>
      </w:r>
      <w:r w:rsidRPr="00152A22">
        <w:rPr>
          <w:rFonts w:cs="Titr"/>
          <w:b/>
          <w:bCs/>
          <w:color w:val="002060"/>
          <w:sz w:val="24"/>
          <w:szCs w:val="24"/>
          <w:rtl/>
        </w:rPr>
        <w:t xml:space="preserve"> ب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152A22">
        <w:rPr>
          <w:rFonts w:cs="Titr" w:hint="eastAsia"/>
          <w:b/>
          <w:bCs/>
          <w:color w:val="002060"/>
          <w:sz w:val="24"/>
          <w:szCs w:val="24"/>
          <w:rtl/>
        </w:rPr>
        <w:t>مار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ی‌</w:t>
      </w:r>
      <w:r w:rsidRPr="00152A22">
        <w:rPr>
          <w:rFonts w:cs="Titr" w:hint="eastAsia"/>
          <w:b/>
          <w:bCs/>
          <w:color w:val="002060"/>
          <w:sz w:val="24"/>
          <w:szCs w:val="24"/>
          <w:rtl/>
        </w:rPr>
        <w:t>ها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152A22">
        <w:rPr>
          <w:rFonts w:cs="Titr"/>
          <w:b/>
          <w:bCs/>
          <w:color w:val="002060"/>
          <w:sz w:val="24"/>
          <w:szCs w:val="24"/>
          <w:rtl/>
        </w:rPr>
        <w:t xml:space="preserve"> غ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152A22">
        <w:rPr>
          <w:rFonts w:cs="Titr" w:hint="eastAsia"/>
          <w:b/>
          <w:bCs/>
          <w:color w:val="002060"/>
          <w:sz w:val="24"/>
          <w:szCs w:val="24"/>
          <w:rtl/>
        </w:rPr>
        <w:t>رواگ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152A22">
        <w:rPr>
          <w:rFonts w:cs="Titr" w:hint="eastAsia"/>
          <w:b/>
          <w:bCs/>
          <w:color w:val="002060"/>
          <w:sz w:val="24"/>
          <w:szCs w:val="24"/>
          <w:rtl/>
        </w:rPr>
        <w:t>ر</w:t>
      </w:r>
    </w:p>
    <w:p w:rsidR="00152A22" w:rsidRPr="00152A22" w:rsidRDefault="00152A22" w:rsidP="00152A22">
      <w:pPr>
        <w:jc w:val="center"/>
        <w:rPr>
          <w:rFonts w:cs="Titr"/>
          <w:b/>
          <w:bCs/>
          <w:color w:val="002060"/>
          <w:sz w:val="24"/>
          <w:szCs w:val="24"/>
          <w:rtl/>
        </w:rPr>
      </w:pPr>
      <w:r w:rsidRPr="00152A22">
        <w:rPr>
          <w:rFonts w:cs="Titr"/>
          <w:b/>
          <w:bCs/>
          <w:color w:val="002060"/>
          <w:sz w:val="24"/>
          <w:szCs w:val="24"/>
          <w:rtl/>
        </w:rPr>
        <w:t>(تول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152A22">
        <w:rPr>
          <w:rFonts w:cs="Titr" w:hint="eastAsia"/>
          <w:b/>
          <w:bCs/>
          <w:color w:val="002060"/>
          <w:sz w:val="24"/>
          <w:szCs w:val="24"/>
          <w:rtl/>
        </w:rPr>
        <w:t>د</w:t>
      </w:r>
      <w:r w:rsidRPr="00152A22">
        <w:rPr>
          <w:rFonts w:cs="Titr"/>
          <w:b/>
          <w:bCs/>
          <w:color w:val="002060"/>
          <w:sz w:val="24"/>
          <w:szCs w:val="24"/>
          <w:rtl/>
        </w:rPr>
        <w:t xml:space="preserve"> کل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</w:t>
      </w:r>
      <w:r w:rsidRPr="00152A22">
        <w:rPr>
          <w:rFonts w:cs="Titr" w:hint="eastAsia"/>
          <w:b/>
          <w:bCs/>
          <w:color w:val="002060"/>
          <w:sz w:val="24"/>
          <w:szCs w:val="24"/>
          <w:rtl/>
        </w:rPr>
        <w:t>پ</w:t>
      </w:r>
      <w:r w:rsidRPr="00152A22">
        <w:rPr>
          <w:rFonts w:cs="Titr"/>
          <w:b/>
          <w:bCs/>
          <w:color w:val="002060"/>
          <w:sz w:val="24"/>
          <w:szCs w:val="24"/>
          <w:rtl/>
        </w:rPr>
        <w:t xml:space="preserve"> طنز «کو</w:t>
      </w:r>
      <w:r w:rsidRPr="00152A22">
        <w:rPr>
          <w:rFonts w:cs="Titr" w:hint="cs"/>
          <w:b/>
          <w:bCs/>
          <w:color w:val="002060"/>
          <w:sz w:val="24"/>
          <w:szCs w:val="24"/>
          <w:rtl/>
        </w:rPr>
        <w:t>یی</w:t>
      </w:r>
      <w:r w:rsidRPr="00152A22">
        <w:rPr>
          <w:rFonts w:cs="Titr" w:hint="eastAsia"/>
          <w:b/>
          <w:bCs/>
          <w:color w:val="002060"/>
          <w:sz w:val="24"/>
          <w:szCs w:val="24"/>
          <w:rtl/>
        </w:rPr>
        <w:t>ز</w:t>
      </w:r>
      <w:r w:rsidRPr="00152A22">
        <w:rPr>
          <w:rFonts w:cs="Titr"/>
          <w:b/>
          <w:bCs/>
          <w:color w:val="002060"/>
          <w:sz w:val="24"/>
          <w:szCs w:val="24"/>
          <w:rtl/>
        </w:rPr>
        <w:t xml:space="preserve"> سلامت»)</w:t>
      </w:r>
    </w:p>
    <w:p w:rsidR="00152A22" w:rsidRPr="00D67219" w:rsidRDefault="00152A22" w:rsidP="00152A22">
      <w:pPr>
        <w:rPr>
          <w:rFonts w:cs="B Nazanin"/>
          <w:rtl/>
        </w:rPr>
      </w:pPr>
      <w:bookmarkStart w:id="0" w:name="_GoBack"/>
      <w:bookmarkEnd w:id="0"/>
    </w:p>
    <w:p w:rsidR="00152A22" w:rsidRPr="00152A22" w:rsidRDefault="00152A22" w:rsidP="00152A22">
      <w:pPr>
        <w:jc w:val="both"/>
        <w:rPr>
          <w:rFonts w:cs="B Nazanin"/>
          <w:sz w:val="24"/>
          <w:szCs w:val="24"/>
          <w:rtl/>
        </w:rPr>
      </w:pPr>
      <w:r w:rsidRPr="00152A22">
        <w:rPr>
          <w:rFonts w:cs="B Nazanin" w:hint="eastAsia"/>
          <w:sz w:val="24"/>
          <w:szCs w:val="24"/>
          <w:rtl/>
        </w:rPr>
        <w:t>در</w:t>
      </w:r>
      <w:r w:rsidRPr="00152A22">
        <w:rPr>
          <w:rFonts w:cs="B Nazanin"/>
          <w:sz w:val="24"/>
          <w:szCs w:val="24"/>
          <w:rtl/>
        </w:rPr>
        <w:t xml:space="preserve"> راستا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اجرا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تفاهم‌نامه همکار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م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ان</w:t>
      </w:r>
      <w:r w:rsidRPr="00152A22">
        <w:rPr>
          <w:rFonts w:cs="B Nazanin"/>
          <w:sz w:val="24"/>
          <w:szCs w:val="24"/>
          <w:rtl/>
        </w:rPr>
        <w:t xml:space="preserve"> مرکز تحق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قات</w:t>
      </w:r>
      <w:r w:rsidRPr="00152A22">
        <w:rPr>
          <w:rFonts w:cs="B Nazanin"/>
          <w:sz w:val="24"/>
          <w:szCs w:val="24"/>
          <w:rtl/>
        </w:rPr>
        <w:t xml:space="preserve"> ب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مار</w:t>
      </w:r>
      <w:r w:rsidRPr="00152A22">
        <w:rPr>
          <w:rFonts w:cs="B Nazanin" w:hint="cs"/>
          <w:sz w:val="24"/>
          <w:szCs w:val="24"/>
          <w:rtl/>
        </w:rPr>
        <w:t>ی‌</w:t>
      </w:r>
      <w:r w:rsidRPr="00152A22">
        <w:rPr>
          <w:rFonts w:cs="B Nazanin" w:hint="eastAsia"/>
          <w:sz w:val="24"/>
          <w:szCs w:val="24"/>
          <w:rtl/>
        </w:rPr>
        <w:t>ها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غ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رواگ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ر</w:t>
      </w:r>
      <w:r w:rsidRPr="00152A22">
        <w:rPr>
          <w:rFonts w:cs="B Nazanin"/>
          <w:sz w:val="24"/>
          <w:szCs w:val="24"/>
          <w:rtl/>
        </w:rPr>
        <w:t xml:space="preserve"> و انجمن علم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دانشجو</w:t>
      </w:r>
      <w:r w:rsidRPr="00152A22">
        <w:rPr>
          <w:rFonts w:cs="B Nazanin" w:hint="cs"/>
          <w:sz w:val="24"/>
          <w:szCs w:val="24"/>
          <w:rtl/>
        </w:rPr>
        <w:t>یی</w:t>
      </w:r>
      <w:r w:rsidRPr="00152A22">
        <w:rPr>
          <w:rFonts w:cs="B Nazanin"/>
          <w:sz w:val="24"/>
          <w:szCs w:val="24"/>
          <w:rtl/>
        </w:rPr>
        <w:t xml:space="preserve"> مبارزه با ب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مار</w:t>
      </w:r>
      <w:r w:rsidRPr="00152A22">
        <w:rPr>
          <w:rFonts w:cs="B Nazanin" w:hint="cs"/>
          <w:sz w:val="24"/>
          <w:szCs w:val="24"/>
          <w:rtl/>
        </w:rPr>
        <w:t>ی‌</w:t>
      </w:r>
      <w:r w:rsidRPr="00152A22">
        <w:rPr>
          <w:rFonts w:cs="B Nazanin" w:hint="eastAsia"/>
          <w:sz w:val="24"/>
          <w:szCs w:val="24"/>
          <w:rtl/>
        </w:rPr>
        <w:t>ها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غ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رواگ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ر،</w:t>
      </w:r>
      <w:r w:rsidRPr="00152A22">
        <w:rPr>
          <w:rFonts w:cs="B Nazanin"/>
          <w:sz w:val="24"/>
          <w:szCs w:val="24"/>
          <w:rtl/>
        </w:rPr>
        <w:t xml:space="preserve"> کل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پ</w:t>
      </w:r>
      <w:r w:rsidRPr="00152A22">
        <w:rPr>
          <w:rFonts w:cs="B Nazanin"/>
          <w:sz w:val="24"/>
          <w:szCs w:val="24"/>
          <w:rtl/>
        </w:rPr>
        <w:t xml:space="preserve"> آموزش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ascii="Arial" w:hAnsi="Arial" w:cs="Arial" w:hint="cs"/>
          <w:sz w:val="24"/>
          <w:szCs w:val="24"/>
          <w:rtl/>
        </w:rPr>
        <w:t>–</w:t>
      </w:r>
      <w:r w:rsidRPr="00152A22">
        <w:rPr>
          <w:rFonts w:cs="B Nazanin" w:hint="cs"/>
          <w:sz w:val="24"/>
          <w:szCs w:val="24"/>
          <w:rtl/>
        </w:rPr>
        <w:t>طنز</w:t>
      </w:r>
      <w:r w:rsidRPr="00152A22">
        <w:rPr>
          <w:rFonts w:cs="B Nazanin"/>
          <w:sz w:val="24"/>
          <w:szCs w:val="24"/>
          <w:rtl/>
        </w:rPr>
        <w:t xml:space="preserve"> «</w:t>
      </w:r>
      <w:r w:rsidRPr="00152A22">
        <w:rPr>
          <w:rFonts w:cs="B Nazanin"/>
          <w:b/>
          <w:bCs/>
          <w:sz w:val="24"/>
          <w:szCs w:val="24"/>
          <w:rtl/>
        </w:rPr>
        <w:t>کو</w:t>
      </w:r>
      <w:r w:rsidRPr="00152A22">
        <w:rPr>
          <w:rFonts w:cs="B Nazanin" w:hint="cs"/>
          <w:b/>
          <w:bCs/>
          <w:sz w:val="24"/>
          <w:szCs w:val="24"/>
          <w:rtl/>
        </w:rPr>
        <w:t>یی</w:t>
      </w:r>
      <w:r w:rsidRPr="00152A22">
        <w:rPr>
          <w:rFonts w:cs="B Nazanin" w:hint="eastAsia"/>
          <w:b/>
          <w:bCs/>
          <w:sz w:val="24"/>
          <w:szCs w:val="24"/>
          <w:rtl/>
        </w:rPr>
        <w:t>ز</w:t>
      </w:r>
      <w:r w:rsidRPr="00152A22">
        <w:rPr>
          <w:rFonts w:cs="B Nazanin"/>
          <w:b/>
          <w:bCs/>
          <w:sz w:val="24"/>
          <w:szCs w:val="24"/>
          <w:rtl/>
        </w:rPr>
        <w:t xml:space="preserve"> سلامت</w:t>
      </w:r>
      <w:r w:rsidRPr="00152A22">
        <w:rPr>
          <w:rFonts w:cs="B Nazanin"/>
          <w:sz w:val="24"/>
          <w:szCs w:val="24"/>
          <w:rtl/>
        </w:rPr>
        <w:t>» تول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د</w:t>
      </w:r>
      <w:r w:rsidRPr="00152A22">
        <w:rPr>
          <w:rFonts w:cs="B Nazanin"/>
          <w:sz w:val="24"/>
          <w:szCs w:val="24"/>
          <w:rtl/>
        </w:rPr>
        <w:t xml:space="preserve"> و منتشر شد.</w:t>
      </w:r>
    </w:p>
    <w:p w:rsidR="00152A22" w:rsidRPr="00152A22" w:rsidRDefault="00152A22" w:rsidP="00152A22">
      <w:pPr>
        <w:jc w:val="both"/>
        <w:rPr>
          <w:rFonts w:cs="B Nazanin"/>
          <w:sz w:val="24"/>
          <w:szCs w:val="24"/>
        </w:rPr>
      </w:pPr>
      <w:r w:rsidRPr="00152A22">
        <w:rPr>
          <w:rFonts w:cs="B Nazanin" w:hint="eastAsia"/>
          <w:sz w:val="24"/>
          <w:szCs w:val="24"/>
          <w:rtl/>
        </w:rPr>
        <w:t>ا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ن</w:t>
      </w:r>
      <w:r w:rsidRPr="00152A22">
        <w:rPr>
          <w:rFonts w:cs="B Nazanin"/>
          <w:sz w:val="24"/>
          <w:szCs w:val="24"/>
          <w:rtl/>
        </w:rPr>
        <w:t xml:space="preserve"> اثر با هدف ارتقا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سواد سلامت، افزا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ش</w:t>
      </w:r>
      <w:r w:rsidRPr="00152A22">
        <w:rPr>
          <w:rFonts w:cs="B Nazanin"/>
          <w:sz w:val="24"/>
          <w:szCs w:val="24"/>
          <w:rtl/>
        </w:rPr>
        <w:t xml:space="preserve"> آگاه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عموم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درباره ب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مار</w:t>
      </w:r>
      <w:r w:rsidRPr="00152A22">
        <w:rPr>
          <w:rFonts w:cs="B Nazanin" w:hint="cs"/>
          <w:sz w:val="24"/>
          <w:szCs w:val="24"/>
          <w:rtl/>
        </w:rPr>
        <w:t>ی‌</w:t>
      </w:r>
      <w:r w:rsidRPr="00152A22">
        <w:rPr>
          <w:rFonts w:cs="B Nazanin" w:hint="eastAsia"/>
          <w:sz w:val="24"/>
          <w:szCs w:val="24"/>
          <w:rtl/>
        </w:rPr>
        <w:t>ها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غ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رواگ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ر</w:t>
      </w:r>
      <w:r w:rsidRPr="00152A22">
        <w:rPr>
          <w:rFonts w:cs="B Nazanin"/>
          <w:sz w:val="24"/>
          <w:szCs w:val="24"/>
          <w:rtl/>
        </w:rPr>
        <w:t xml:space="preserve"> و ترو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ج</w:t>
      </w:r>
      <w:r w:rsidRPr="00152A22">
        <w:rPr>
          <w:rFonts w:cs="B Nazanin"/>
          <w:sz w:val="24"/>
          <w:szCs w:val="24"/>
          <w:rtl/>
        </w:rPr>
        <w:t xml:space="preserve"> سبک زندگ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سالم، با بهره‌گ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ر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از ش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وه‌ا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خلاقانه و جذاب ته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ه</w:t>
      </w:r>
      <w:r w:rsidRPr="00152A22">
        <w:rPr>
          <w:rFonts w:cs="B Nazanin"/>
          <w:sz w:val="24"/>
          <w:szCs w:val="24"/>
          <w:rtl/>
        </w:rPr>
        <w:t xml:space="preserve"> شده است.</w:t>
      </w:r>
      <w:r w:rsidRPr="00152A22">
        <w:rPr>
          <w:rFonts w:cs="B Nazanin" w:hint="cs"/>
          <w:sz w:val="24"/>
          <w:szCs w:val="24"/>
          <w:rtl/>
        </w:rPr>
        <w:t xml:space="preserve"> </w:t>
      </w:r>
      <w:r w:rsidRPr="00152A22">
        <w:rPr>
          <w:rFonts w:cs="B Nazanin" w:hint="eastAsia"/>
          <w:sz w:val="24"/>
          <w:szCs w:val="24"/>
          <w:rtl/>
        </w:rPr>
        <w:t>کل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پ</w:t>
      </w:r>
      <w:r w:rsidRPr="00152A22">
        <w:rPr>
          <w:rFonts w:cs="B Nazanin"/>
          <w:sz w:val="24"/>
          <w:szCs w:val="24"/>
          <w:rtl/>
        </w:rPr>
        <w:t xml:space="preserve"> «کو</w:t>
      </w:r>
      <w:r w:rsidRPr="00152A22">
        <w:rPr>
          <w:rFonts w:cs="B Nazanin" w:hint="cs"/>
          <w:sz w:val="24"/>
          <w:szCs w:val="24"/>
          <w:rtl/>
        </w:rPr>
        <w:t>یی</w:t>
      </w:r>
      <w:r w:rsidRPr="00152A22">
        <w:rPr>
          <w:rFonts w:cs="B Nazanin" w:hint="eastAsia"/>
          <w:sz w:val="24"/>
          <w:szCs w:val="24"/>
          <w:rtl/>
        </w:rPr>
        <w:t>ز</w:t>
      </w:r>
      <w:r w:rsidRPr="00152A22">
        <w:rPr>
          <w:rFonts w:cs="B Nazanin"/>
          <w:sz w:val="24"/>
          <w:szCs w:val="24"/>
          <w:rtl/>
        </w:rPr>
        <w:t xml:space="preserve"> سلامت» با رو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کرد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آموزش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و سرگرم‌کننده، تلاش م</w:t>
      </w:r>
      <w:r w:rsidRPr="00152A22">
        <w:rPr>
          <w:rFonts w:cs="B Nazanin" w:hint="cs"/>
          <w:sz w:val="24"/>
          <w:szCs w:val="24"/>
          <w:rtl/>
        </w:rPr>
        <w:t>ی‌</w:t>
      </w:r>
      <w:r w:rsidRPr="00152A22">
        <w:rPr>
          <w:rFonts w:cs="B Nazanin" w:hint="eastAsia"/>
          <w:sz w:val="24"/>
          <w:szCs w:val="24"/>
          <w:rtl/>
        </w:rPr>
        <w:t>کند</w:t>
      </w:r>
      <w:r w:rsidRPr="00152A22">
        <w:rPr>
          <w:rFonts w:cs="B Nazanin"/>
          <w:sz w:val="24"/>
          <w:szCs w:val="24"/>
          <w:rtl/>
        </w:rPr>
        <w:t xml:space="preserve"> مفاه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م</w:t>
      </w:r>
      <w:r w:rsidRPr="00152A22">
        <w:rPr>
          <w:rFonts w:cs="B Nazanin"/>
          <w:sz w:val="24"/>
          <w:szCs w:val="24"/>
          <w:rtl/>
        </w:rPr>
        <w:t xml:space="preserve"> و پ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 w:hint="eastAsia"/>
          <w:sz w:val="24"/>
          <w:szCs w:val="24"/>
          <w:rtl/>
        </w:rPr>
        <w:t>ام‌ها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مرتبط با سلامت را به زبان</w:t>
      </w:r>
      <w:r w:rsidRPr="00152A22">
        <w:rPr>
          <w:rFonts w:cs="B Nazanin" w:hint="cs"/>
          <w:sz w:val="24"/>
          <w:szCs w:val="24"/>
          <w:rtl/>
        </w:rPr>
        <w:t>ی</w:t>
      </w:r>
      <w:r w:rsidRPr="00152A22">
        <w:rPr>
          <w:rFonts w:cs="B Nazanin"/>
          <w:sz w:val="24"/>
          <w:szCs w:val="24"/>
          <w:rtl/>
        </w:rPr>
        <w:t xml:space="preserve"> ساده، قابل فهم و اثربخش به مخاطبان منتقل کند</w:t>
      </w:r>
      <w:r w:rsidRPr="00152A22">
        <w:rPr>
          <w:rFonts w:cs="B Nazanin" w:hint="cs"/>
          <w:sz w:val="24"/>
          <w:szCs w:val="24"/>
          <w:rtl/>
        </w:rPr>
        <w:t>.</w:t>
      </w:r>
    </w:p>
    <w:p w:rsidR="00E25494" w:rsidRPr="00152A22" w:rsidRDefault="00E25494" w:rsidP="00E25494">
      <w:pPr>
        <w:jc w:val="center"/>
        <w:rPr>
          <w:rFonts w:cs="B Nazanin"/>
          <w:sz w:val="24"/>
          <w:szCs w:val="24"/>
        </w:rPr>
      </w:pPr>
    </w:p>
    <w:sectPr w:rsidR="00E25494" w:rsidRPr="00152A22" w:rsidSect="008D2E09">
      <w:pgSz w:w="11906" w:h="16838"/>
      <w:pgMar w:top="1440" w:right="1440" w:bottom="1440" w:left="1440" w:header="708" w:footer="708" w:gutter="0"/>
      <w:pgBorders w:offsetFrom="page">
        <w:top w:val="basicWideMidline" w:sz="8" w:space="24" w:color="2F5496" w:themeColor="accent5" w:themeShade="BF"/>
        <w:left w:val="basicWideMidline" w:sz="8" w:space="24" w:color="2F5496" w:themeColor="accent5" w:themeShade="BF"/>
        <w:bottom w:val="basicWideMidline" w:sz="8" w:space="24" w:color="2F5496" w:themeColor="accent5" w:themeShade="BF"/>
        <w:right w:val="basicWideMidline" w:sz="8" w:space="24" w:color="2F5496" w:themeColor="accent5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21D"/>
    <w:rsid w:val="00152A22"/>
    <w:rsid w:val="0048421D"/>
    <w:rsid w:val="00592F9E"/>
    <w:rsid w:val="0072765B"/>
    <w:rsid w:val="008D2E09"/>
    <w:rsid w:val="00CD44E9"/>
    <w:rsid w:val="00D67219"/>
    <w:rsid w:val="00D8063E"/>
    <w:rsid w:val="00E25494"/>
    <w:rsid w:val="00ED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A2C997B"/>
  <w15:chartTrackingRefBased/>
  <w15:docId w15:val="{48FEA8E5-ED72-4EFA-B61C-5AD5CC31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متین پور انسیه</dc:creator>
  <cp:keywords/>
  <dc:description/>
  <cp:lastModifiedBy>متین پور انسیه</cp:lastModifiedBy>
  <cp:revision>8</cp:revision>
  <dcterms:created xsi:type="dcterms:W3CDTF">2026-07-01T07:17:00Z</dcterms:created>
  <dcterms:modified xsi:type="dcterms:W3CDTF">2026-07-07T06:20:00Z</dcterms:modified>
</cp:coreProperties>
</file>